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Times New Roman" w:hAnsi="Times New Roman" w:eastAsia="Times New Roman" w:ascii="Times New Roman"/>
          <w:color w:val="00000a"/>
          <w:sz w:val="28"/>
          <w:rtl w:val="0"/>
        </w:rPr>
        <w:t xml:space="preserve">ПРОГРАММА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Times New Roman" w:hAnsi="Times New Roman" w:eastAsia="Times New Roman" w:ascii="Times New Roman"/>
          <w:color w:val="00000a"/>
          <w:sz w:val="28"/>
          <w:rtl w:val="0"/>
        </w:rPr>
        <w:t xml:space="preserve">IV МЕЖРЕГИОНАЛЬНОЙ КОНФЕРЕНЦИИ ПО СОЦИАЛЬНОМУ СЛУЖЕНИЮ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Times New Roman" w:hAnsi="Times New Roman" w:eastAsia="Times New Roman" w:ascii="Times New Roman"/>
          <w:color w:val="00000a"/>
          <w:sz w:val="28"/>
          <w:rtl w:val="0"/>
        </w:rPr>
        <w:t xml:space="preserve"> РУССКОЙ ПРАВОСЛАВНОЙ ЦЕРКВИ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Times New Roman" w:hAnsi="Times New Roman" w:eastAsia="Times New Roman" w:ascii="Times New Roman"/>
          <w:color w:val="00000a"/>
          <w:sz w:val="28"/>
          <w:rtl w:val="0"/>
        </w:rPr>
        <w:t xml:space="preserve">с 15 по 17 мая 2013г.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Times New Roman" w:hAnsi="Times New Roman" w:eastAsia="Times New Roman" w:ascii="Times New Roman"/>
          <w:color w:val="00000a"/>
          <w:sz w:val="28"/>
          <w:rtl w:val="0"/>
        </w:rPr>
        <w:t xml:space="preserve">г. Хабаровск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Cambria" w:hAnsi="Cambria" w:eastAsia="Cambria" w:ascii="Cambria"/>
          <w:color w:val="0000ff"/>
          <w:sz w:val="28"/>
          <w:highlight w:val="white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ff"/>
          <w:sz w:val="24"/>
          <w:highlight w:val="white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color w:val="0000ff"/>
          <w:sz w:val="36"/>
          <w:highlight w:val="white"/>
          <w:rtl w:val="0"/>
        </w:rPr>
        <w:t xml:space="preserve">Контактный телефон в Хабаровске : 8 (962) 222-95-98</w:t>
      </w:r>
      <w:r w:rsidRPr="00000000" w:rsidR="00000000" w:rsidDel="00000000">
        <w:rPr>
          <w:rtl w:val="0"/>
        </w:rPr>
      </w:r>
    </w:p>
    <w:tbl>
      <w:tblPr>
        <w:tblW w:w="11055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560"/>
        <w:gridCol w:w="4905"/>
        <w:gridCol w:w="4590"/>
      </w:tblGrid>
      <w:tr>
        <w:trPr>
          <w:trHeight w:val="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-319" w:firstLin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a"/>
                <w:sz w:val="24"/>
                <w:rtl w:val="0"/>
              </w:rPr>
              <w:t xml:space="preserve">Время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315" w:firstLine="0" w:right="-389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a"/>
                <w:sz w:val="24"/>
                <w:rtl w:val="0"/>
              </w:rPr>
              <w:t xml:space="preserve">15 мая (среда)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90" w:firstLine="0" w:right="1875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a"/>
                <w:sz w:val="24"/>
                <w:rtl w:val="0"/>
              </w:rPr>
              <w:t xml:space="preserve">Адрес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-319" w:firstLin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8:00-13:00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30" w:firstLine="0" w:right="45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Регистрация участников конференции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90" w:firstLine="0" w:right="1875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Хабаровская духовная семинария по адресу:</w:t>
            </w:r>
          </w:p>
          <w:p w:rsidP="00000000" w:rsidRPr="00000000" w:rsidR="00000000" w:rsidDel="00000000" w:rsidRDefault="00000000">
            <w:pPr>
              <w:ind w:left="90" w:firstLine="0" w:right="1875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г.Хабаровск, ул. Тургенева, 26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-319" w:firstLin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13:30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30" w:firstLine="0" w:right="45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Обед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90" w:firstLine="0" w:right="1875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-319" w:firstLin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14:00-18:00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30" w:firstLine="0" w:right="45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Посещение церковных социальных учреждений по направлениям:</w:t>
            </w:r>
          </w:p>
          <w:p w:rsidP="00000000" w:rsidRPr="00000000" w:rsidR="00000000" w:rsidDel="00000000" w:rsidRDefault="00000000">
            <w:pPr>
              <w:ind w:left="30" w:firstLine="0" w:right="45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1.</w:t>
            </w: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14"/>
                <w:rtl w:val="0"/>
              </w:rPr>
              <w:t xml:space="preserve">        </w:t>
            </w: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Православная школа для будущих мам "Мамина школа";</w:t>
            </w:r>
          </w:p>
          <w:p w:rsidP="00000000" w:rsidRPr="00000000" w:rsidR="00000000" w:rsidDel="00000000" w:rsidRDefault="00000000">
            <w:pPr>
              <w:ind w:left="30" w:firstLine="0" w:right="45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2.</w:t>
            </w: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14"/>
                <w:rtl w:val="0"/>
              </w:rPr>
              <w:t xml:space="preserve">        </w:t>
            </w: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Кабинет предабортного консультирования.</w:t>
            </w:r>
          </w:p>
          <w:p w:rsidP="00000000" w:rsidRPr="00000000" w:rsidR="00000000" w:rsidDel="00000000" w:rsidRDefault="00000000">
            <w:pPr>
              <w:ind w:left="30" w:firstLine="0" w:right="45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3.</w:t>
            </w: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14"/>
                <w:rtl w:val="0"/>
              </w:rPr>
              <w:t xml:space="preserve">        </w:t>
            </w: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Приют для бездомных благотворительного фонда "Процветание";</w:t>
            </w:r>
          </w:p>
          <w:p w:rsidP="00000000" w:rsidRPr="00000000" w:rsidR="00000000" w:rsidDel="00000000" w:rsidRDefault="00000000">
            <w:pPr>
              <w:ind w:left="30" w:firstLine="0" w:right="45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4.</w:t>
            </w: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14"/>
                <w:rtl w:val="0"/>
              </w:rPr>
              <w:t xml:space="preserve">        </w:t>
            </w: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Хабаровская краевая общественная организация "Милосердие" (реабилитационный центр для людей, оказавшихся в кризисной ситуации "Надежда");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90" w:firstLine="0" w:right="1875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ind w:left="90" w:firstLine="0" w:right="1875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-319" w:firstLin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14:00-16:00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30" w:firstLine="0" w:right="45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Секция «Социальное служение людям с ограниченными возможностями здоровья на православных приходах»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90" w:firstLine="0" w:right="1875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Спасо-Преображенский кафедральный собор.</w:t>
            </w:r>
          </w:p>
          <w:p w:rsidP="00000000" w:rsidRPr="00000000" w:rsidR="00000000" w:rsidDel="00000000" w:rsidRDefault="00000000">
            <w:pPr>
              <w:ind w:left="90" w:firstLine="0" w:right="1875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Площадь Славы.</w:t>
            </w:r>
          </w:p>
          <w:p w:rsidP="00000000" w:rsidRPr="00000000" w:rsidR="00000000" w:rsidDel="00000000" w:rsidRDefault="00000000">
            <w:pPr>
              <w:ind w:left="90" w:firstLine="0" w:right="1875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(рядом с ХДС)</w:t>
            </w:r>
          </w:p>
        </w:tc>
      </w:tr>
      <w:tr>
        <w:trPr>
          <w:trHeight w:val="12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-319" w:firstLin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16:00-18.00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pStyle w:val="Heading1"/>
              <w:spacing w:lineRule="auto" w:after="120" w:before="480"/>
              <w:ind w:left="0" w:firstLine="0" w:right="45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Секция «Утверждение трезвости - забота еркви»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90" w:firstLine="0" w:right="1875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-319" w:firstLin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18:00- 21:00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pStyle w:val="Heading1"/>
              <w:spacing w:lineRule="auto" w:after="120" w:before="480"/>
              <w:ind w:left="0" w:firstLine="0" w:right="45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Ужин, размещение в гостинице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pStyle w:val="Heading1"/>
              <w:spacing w:lineRule="auto" w:after="120" w:before="480"/>
              <w:ind w:left="0" w:firstLine="0" w:right="1875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Хабаровская духовная семинария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-319" w:firstLin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ind w:left="-319" w:firstLin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-319" w:firstLin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16 мая (четверг)</w:t>
            </w:r>
          </w:p>
          <w:p w:rsidP="00000000" w:rsidRPr="00000000" w:rsidR="00000000" w:rsidDel="00000000" w:rsidRDefault="00000000">
            <w:pPr>
              <w:ind w:left="30" w:firstLine="0" w:right="45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90" w:firstLine="0" w:right="1875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-319" w:firstLin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8:00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30" w:firstLine="0" w:right="45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Литургия в Спасо - Преображенском кафедральном соборе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90" w:firstLine="0" w:right="1875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-319" w:firstLin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10:30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30" w:firstLine="0" w:right="45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Завтрак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90" w:firstLine="0" w:right="1875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-319" w:firstLin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11:30-12:30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30" w:firstLine="0" w:right="45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Экскурсия по Спасо - Преображенскому кафедральному собору и Хабаровской духовной семинарии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90" w:firstLine="0" w:right="1875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-319" w:firstLin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13:15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30" w:firstLine="0" w:right="45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Обед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90" w:firstLine="0" w:right="1875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-319" w:firstLin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14:00-15:00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30" w:firstLine="0" w:right="45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a"/>
                <w:sz w:val="24"/>
                <w:rtl w:val="0"/>
              </w:rPr>
              <w:t xml:space="preserve">ПЛЕНАРНОЕ ЗАСЕДАНИЕ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90" w:firstLine="0" w:right="1875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-319"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30" w:firstLine="0" w:right="45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Приветственное слово 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a"/>
                <w:sz w:val="24"/>
                <w:rtl w:val="0"/>
              </w:rPr>
              <w:t xml:space="preserve">Высокопреосвященнейшего Игнатия, митрополита Хабаровского и Приамурского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90" w:firstLine="0" w:right="1875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Хабаровская духовная семинария по адресу:</w:t>
            </w:r>
          </w:p>
          <w:p w:rsidP="00000000" w:rsidRPr="00000000" w:rsidR="00000000" w:rsidDel="00000000" w:rsidRDefault="00000000">
            <w:pPr>
              <w:ind w:left="90" w:firstLine="0" w:right="1875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г.Хабаровск, ул. Тургенева, 26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-319"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30" w:firstLine="0" w:right="45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Приветственное слово представителя администрации Хабаровского края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90" w:firstLine="0" w:right="1875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-319"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30" w:firstLine="0" w:right="45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Доклад 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a"/>
                <w:sz w:val="24"/>
                <w:rtl w:val="0"/>
              </w:rPr>
              <w:t xml:space="preserve">Преосвященнейшего Пантелеимона, епископа Орехово-Зуевского</w:t>
            </w: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, Председателя Отдела по церковной благотворительности и социальному служению РПЦ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90" w:firstLine="0" w:right="1875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-319"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30" w:firstLine="0" w:right="45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Доклад руководителя аппарата Исполнительной дирекции Координационного комитета по поощрению социальных, образовательных, информационных, культурных и иных инициатив под эгидой Русской Православной Церкви</w:t>
            </w:r>
          </w:p>
          <w:p w:rsidP="00000000" w:rsidRPr="00000000" w:rsidR="00000000" w:rsidDel="00000000" w:rsidRDefault="00000000">
            <w:pPr>
              <w:ind w:left="30" w:firstLine="0" w:right="45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a"/>
                <w:sz w:val="24"/>
                <w:rtl w:val="0"/>
              </w:rPr>
              <w:t xml:space="preserve">Даль Л. В.</w:t>
            </w: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 «Грантовый конкурс Православная инициатива, как инструмент поощрения социального служения церковных организаций»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90" w:firstLine="0" w:right="1875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-319" w:firstLin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15:00-15:30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30" w:firstLine="0" w:right="45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КОФЕ-БРЕЙК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90" w:firstLine="0" w:right="1875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-319" w:firstLin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15:30-17:30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30" w:firstLine="0" w:right="45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a"/>
                <w:sz w:val="24"/>
                <w:rtl w:val="0"/>
              </w:rPr>
              <w:t xml:space="preserve">ВТОРАЯ ЧАСТЬ</w:t>
            </w:r>
          </w:p>
          <w:p w:rsidP="00000000" w:rsidRPr="00000000" w:rsidR="00000000" w:rsidDel="00000000" w:rsidRDefault="00000000">
            <w:pPr>
              <w:ind w:left="30" w:firstLine="0" w:right="45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a"/>
                <w:sz w:val="24"/>
                <w:rtl w:val="0"/>
              </w:rPr>
              <w:t xml:space="preserve">ПЛЕНАРНОГО ЗАСЕДАНИЯ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90" w:firstLine="0" w:right="1875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-319"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30" w:firstLine="0" w:right="45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Доклад прот. Михаила Зазвонова «Взаимодействие с органами власти»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90" w:firstLine="0" w:right="1875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-319"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30" w:firstLine="0" w:right="45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Доклад Васильевой М.В «Ресурсное обеспечение  церковных социальных инициатив», Заместитель Председателя ОЦБСС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90" w:firstLine="0" w:right="1875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-319"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30" w:firstLine="0" w:right="45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Рулинский В.В. «Информационное сопровождение социальных проектов», Пресс-секретарь ОЦБСС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90" w:firstLine="0" w:right="1875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-319" w:firstLine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30" w:firstLine="0" w:right="45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Доклад иерей Игоря Константинова «Специфика реализации определения Архиерейского собора 2011 «О принципах организации социальной деятельности Русской Православной Церкви» на Дальнем Востоке (на примере Хабаровской епархии)», руководитель отдела церковной благотворительности и социального служения Хабаровской епархии.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90" w:firstLine="0" w:right="1875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-319" w:firstLin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19:00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30" w:firstLine="0" w:right="45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Ужин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90" w:firstLine="0" w:right="1875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-319" w:firstLin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a"/>
                <w:sz w:val="24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ind w:left="-319" w:firstLin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a"/>
                <w:sz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-319" w:firstLin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a"/>
                <w:sz w:val="24"/>
                <w:rtl w:val="0"/>
              </w:rPr>
              <w:t xml:space="preserve">17 мая (пятница)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90" w:firstLine="0" w:right="1875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-319" w:firstLin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8:00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30" w:firstLine="0" w:right="45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Завтрак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90" w:firstLine="0" w:right="1875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Хабаровская духовная семинария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-319" w:firstLin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30" w:firstLine="0" w:right="45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РАБОТА В СЕКЦИЯХ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90" w:firstLine="0" w:right="1875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-319" w:firstLin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I группа секций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30" w:firstLine="0" w:right="45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9:00 - 11:30 Помощь семье как социальное служение;</w:t>
            </w:r>
          </w:p>
          <w:p w:rsidP="00000000" w:rsidRPr="00000000" w:rsidR="00000000" w:rsidDel="00000000" w:rsidRDefault="00000000">
            <w:pPr>
              <w:ind w:left="30" w:firstLine="0" w:right="45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12:00 -14:00 Организация добровольческой помощи.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90" w:firstLine="0" w:right="1875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Хабаровская духовная семинария</w:t>
            </w:r>
          </w:p>
          <w:p w:rsidP="00000000" w:rsidRPr="00000000" w:rsidR="00000000" w:rsidDel="00000000" w:rsidRDefault="00000000">
            <w:pPr>
              <w:ind w:left="90" w:firstLine="0" w:right="1875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Читальный зал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-319" w:firstLin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II группа секций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30" w:firstLine="0" w:right="45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9:00 - 11:30 Помощь наркозависимым;</w:t>
            </w:r>
          </w:p>
          <w:p w:rsidP="00000000" w:rsidRPr="00000000" w:rsidR="00000000" w:rsidDel="00000000" w:rsidRDefault="00000000">
            <w:pPr>
              <w:ind w:left="30" w:firstLine="0" w:right="45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12:00 -14:00 Помощь бездомным.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90" w:firstLine="0" w:right="1875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Хабаровская духовная семинария</w:t>
            </w:r>
          </w:p>
          <w:p w:rsidP="00000000" w:rsidRPr="00000000" w:rsidR="00000000" w:rsidDel="00000000" w:rsidRDefault="00000000">
            <w:pPr>
              <w:ind w:left="90" w:firstLine="0" w:right="1875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 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Актовый зал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-319" w:firstLin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III секция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30" w:firstLine="0" w:right="45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9:00-14:00 Секция сестричество</w:t>
            </w:r>
          </w:p>
          <w:p w:rsidP="00000000" w:rsidRPr="00000000" w:rsidR="00000000" w:rsidDel="00000000" w:rsidRDefault="00000000">
            <w:pPr>
              <w:ind w:left="30" w:firstLine="0" w:right="45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90" w:firstLine="0" w:right="1875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Краевой клинический центр онкологии, Воронежская, 164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-319" w:firstLin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14:00-15:00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30" w:firstLine="0" w:right="45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Обед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90" w:firstLine="0" w:right="1875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-319" w:firstLin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15:00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30" w:firstLine="0" w:right="45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Встреча с епископом Орехово-Зуевским Пантелеимоном в формате «вопрос-ответ»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90" w:firstLine="0" w:right="1875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Хабаровская духовная семинария</w:t>
            </w:r>
          </w:p>
          <w:p w:rsidP="00000000" w:rsidRPr="00000000" w:rsidR="00000000" w:rsidDel="00000000" w:rsidRDefault="00000000">
            <w:pPr>
              <w:ind w:left="90" w:firstLine="0" w:right="1875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a"/>
                <w:sz w:val="24"/>
                <w:rtl w:val="0"/>
              </w:rPr>
              <w:t xml:space="preserve">Актовый зал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-319" w:firstLine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17:00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30" w:firstLine="0" w:right="45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a"/>
                <w:sz w:val="24"/>
                <w:rtl w:val="0"/>
              </w:rPr>
              <w:t xml:space="preserve">Отъезд участников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90" w:firstLine="0" w:right="1875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pStyle w:val="Heading1"/>
        <w:spacing w:lineRule="auto" w:before="48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285" w:right="2745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ХАБАРОВСК 2013.docx</dc:title>
</cp:coreProperties>
</file>